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366230E" w:rsidR="00F862D6" w:rsidRPr="003E6B9A" w:rsidRDefault="002012E8" w:rsidP="002012E8">
            <w:r w:rsidRPr="002012E8">
              <w:rPr>
                <w:rFonts w:ascii="Helvetica" w:hAnsi="Helvetica"/>
              </w:rPr>
              <w:t>13082/2024-SŽ-SSV-Ú3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5F7F98" w:rsidRDefault="00F862D6" w:rsidP="0077673A">
            <w:r w:rsidRPr="005F7F98">
              <w:t>Listů/příloh</w:t>
            </w:r>
          </w:p>
        </w:tc>
        <w:tc>
          <w:tcPr>
            <w:tcW w:w="2552" w:type="dxa"/>
          </w:tcPr>
          <w:p w14:paraId="333CD487" w14:textId="02BA2DEA" w:rsidR="00F862D6" w:rsidRPr="005F7F98" w:rsidRDefault="002012E8" w:rsidP="00CC1E2B">
            <w:r>
              <w:t>2</w:t>
            </w:r>
            <w:r w:rsidR="005F7F98" w:rsidRPr="005F7F98">
              <w:t>/</w:t>
            </w:r>
            <w:r>
              <w:t>0</w:t>
            </w:r>
            <w:bookmarkStart w:id="0" w:name="_GoBack"/>
            <w:bookmarkEnd w:id="0"/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65E2A28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012E8">
              <w:rPr>
                <w:noProof/>
              </w:rPr>
              <w:t>21.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C68B4C7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287046">
        <w:rPr>
          <w:rFonts w:eastAsia="Calibri" w:cs="Times New Roman"/>
          <w:lang w:eastAsia="cs-CZ"/>
        </w:rPr>
        <w:t>1</w:t>
      </w:r>
      <w:r w:rsidR="002012E8">
        <w:rPr>
          <w:rFonts w:eastAsia="Calibri" w:cs="Times New Roman"/>
          <w:lang w:eastAsia="cs-CZ"/>
        </w:rPr>
        <w:t>6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16E203ED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BD47E7" w14:textId="1B80C287" w:rsidR="005F7F98" w:rsidRDefault="005F7F98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B37256" w14:textId="77777777" w:rsidR="005F7F98" w:rsidRPr="00BD5319" w:rsidRDefault="005F7F98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AAAF0A" w14:textId="3EF3C1E0" w:rsidR="00287046" w:rsidRPr="002012E8" w:rsidRDefault="00BD5319" w:rsidP="002012E8">
      <w:pPr>
        <w:spacing w:after="0"/>
        <w:rPr>
          <w:rFonts w:eastAsia="Calibri" w:cs="Times New Roman"/>
          <w:b/>
          <w:lang w:eastAsia="cs-CZ"/>
        </w:rPr>
      </w:pPr>
      <w:r w:rsidRPr="009F5ABF">
        <w:rPr>
          <w:rFonts w:eastAsia="Calibri" w:cs="Times New Roman"/>
          <w:b/>
          <w:lang w:eastAsia="cs-CZ"/>
        </w:rPr>
        <w:t xml:space="preserve">Dotaz č. </w:t>
      </w:r>
      <w:r w:rsidR="002012E8">
        <w:rPr>
          <w:rFonts w:eastAsia="Calibri" w:cs="Times New Roman"/>
          <w:b/>
          <w:lang w:eastAsia="cs-CZ"/>
        </w:rPr>
        <w:t>90</w:t>
      </w:r>
      <w:r w:rsidRPr="009F5ABF">
        <w:rPr>
          <w:rFonts w:eastAsia="Calibri" w:cs="Times New Roman"/>
          <w:b/>
          <w:lang w:eastAsia="cs-CZ"/>
        </w:rPr>
        <w:t>:</w:t>
      </w:r>
    </w:p>
    <w:p w14:paraId="6C668E83" w14:textId="77777777" w:rsidR="002012E8" w:rsidRDefault="002012E8" w:rsidP="002012E8">
      <w:pPr>
        <w:spacing w:after="0"/>
      </w:pPr>
      <w:r>
        <w:t>Z odpovědi zadavatele na dotaz č.86 ohledně sanace stávajícího nepřístupného potrubí v SO 01-27-02 (pol.č.114) a 01-27-03 (pol.č.70) je zřejmé, že v tuto chvíli nejsou k dispozici informace pro porovnatelné ocenění opravy této kanalizace:</w:t>
      </w:r>
    </w:p>
    <w:p w14:paraId="2D6E9112" w14:textId="77777777" w:rsidR="002012E8" w:rsidRDefault="002012E8" w:rsidP="002012E8">
      <w:pPr>
        <w:spacing w:after="0"/>
      </w:pPr>
      <w:r>
        <w:rPr>
          <w:noProof/>
        </w:rPr>
        <w:drawing>
          <wp:inline distT="0" distB="0" distL="0" distR="0" wp14:anchorId="1024BCAA" wp14:editId="0547B1F9">
            <wp:extent cx="5341620" cy="692432"/>
            <wp:effectExtent l="0" t="0" r="0" b="0"/>
            <wp:docPr id="1" name="Obrázek 1" descr="cid:image001.png@01DB3BF4.75399A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3BF4.75399A9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681" cy="6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Můžete uvedené položky ocenit pevnou cenou nebo vyjmout z plnění dodavatele, tak aby byla zaručena porovnatelnost nabídek jednotlivých uchazečů?</w:t>
      </w:r>
    </w:p>
    <w:p w14:paraId="7A014EE9" w14:textId="77777777" w:rsidR="002012E8" w:rsidRDefault="002012E8" w:rsidP="002012E8">
      <w:pPr>
        <w:spacing w:after="0"/>
        <w:rPr>
          <w:rFonts w:eastAsia="Calibri" w:cs="Times New Roman"/>
          <w:b/>
          <w:lang w:eastAsia="cs-CZ"/>
        </w:rPr>
      </w:pPr>
    </w:p>
    <w:p w14:paraId="6D16A484" w14:textId="6DDE08B7" w:rsidR="00BD5319" w:rsidRPr="009F5ABF" w:rsidRDefault="00BD5319" w:rsidP="002012E8">
      <w:pPr>
        <w:spacing w:after="0"/>
        <w:rPr>
          <w:rFonts w:eastAsia="Calibri" w:cs="Times New Roman"/>
          <w:b/>
          <w:lang w:eastAsia="cs-CZ"/>
        </w:rPr>
      </w:pPr>
      <w:r w:rsidRPr="009F5ABF">
        <w:rPr>
          <w:rFonts w:eastAsia="Calibri" w:cs="Times New Roman"/>
          <w:b/>
          <w:lang w:eastAsia="cs-CZ"/>
        </w:rPr>
        <w:t xml:space="preserve">Odpověď: </w:t>
      </w:r>
    </w:p>
    <w:p w14:paraId="6B6782C0" w14:textId="0C1DA2FB" w:rsidR="002012E8" w:rsidRPr="002012E8" w:rsidRDefault="002012E8" w:rsidP="002012E8">
      <w:pPr>
        <w:spacing w:after="0"/>
        <w:rPr>
          <w:rFonts w:ascii="Verdana" w:hAnsi="Verdana"/>
          <w:sz w:val="20"/>
          <w:szCs w:val="20"/>
        </w:rPr>
      </w:pPr>
      <w:r w:rsidRPr="002012E8">
        <w:t xml:space="preserve">Zadavatel předpokládá, že uchazeč ocení jednotlivé položky na základě svých odborných zkušeností získaných při realizaci obdobných zakázek, a to zejména v oblasti </w:t>
      </w:r>
      <w:proofErr w:type="spellStart"/>
      <w:r w:rsidRPr="002012E8">
        <w:t>bezvýkopových</w:t>
      </w:r>
      <w:proofErr w:type="spellEnd"/>
      <w:r w:rsidRPr="002012E8">
        <w:t xml:space="preserve"> oprav kanalizací a souvisejících stavebních prací. Uchazeč by měl být schopen na základě svých znalostí a praxe vyhodnotit technickou náročnost jednotlivých kroků, rozsah potřebných zásahů a jejich finanční náročnost, a to i s ohledem na možné odchylky nebo změny vyplývající </w:t>
      </w:r>
      <w:r>
        <w:br/>
      </w:r>
      <w:r w:rsidRPr="002012E8">
        <w:t>z dodatečně zjištěného stavu potrubí.</w:t>
      </w:r>
    </w:p>
    <w:p w14:paraId="105B1D75" w14:textId="77777777" w:rsidR="002012E8" w:rsidRDefault="002012E8" w:rsidP="002012E8">
      <w:pPr>
        <w:pStyle w:val="Normlnweb"/>
        <w:spacing w:after="0"/>
      </w:pPr>
    </w:p>
    <w:p w14:paraId="364D321F" w14:textId="77777777" w:rsidR="002012E8" w:rsidRDefault="002012E8" w:rsidP="002012E8">
      <w:pPr>
        <w:pStyle w:val="Normlnweb"/>
        <w:spacing w:after="0"/>
      </w:pPr>
      <w:r w:rsidRPr="002012E8">
        <w:t xml:space="preserve">Zadavatel zároveň očekává, že potenciální zhotovitel má dostatečné odborné znalosti </w:t>
      </w:r>
      <w:r>
        <w:br/>
      </w:r>
      <w:r w:rsidRPr="002012E8">
        <w:t xml:space="preserve">a zkušenosti, které mu umožní správně interpretovat projektovou dokumentaci, zohlednit technické specifikace a podmínky dané stavby, včetně nepředvídatelných situací, jako je špatný přístup k některým částem kanalizační sítě, nutnost obetonování potrubí nebo doplňkových prací. Uchazeč by měl být schopen na základě svých zkušeností přesně odhadnout časovou </w:t>
      </w:r>
    </w:p>
    <w:p w14:paraId="7D0FFE1D" w14:textId="3BF16B3E" w:rsidR="002012E8" w:rsidRPr="002012E8" w:rsidRDefault="002012E8" w:rsidP="002012E8">
      <w:pPr>
        <w:pStyle w:val="Normlnweb"/>
        <w:spacing w:after="0"/>
        <w:rPr>
          <w:rFonts w:ascii="Times New Roman" w:hAnsi="Times New Roman"/>
          <w:sz w:val="24"/>
        </w:rPr>
      </w:pPr>
      <w:r>
        <w:t xml:space="preserve">i </w:t>
      </w:r>
      <w:r w:rsidRPr="002012E8">
        <w:t xml:space="preserve">finanční náročnost těchto prací a navrhnout cenovou nabídku odpovídající reálnému rozsahu </w:t>
      </w:r>
      <w:r>
        <w:br/>
      </w:r>
      <w:r w:rsidRPr="002012E8">
        <w:t>a technickým podmínkám stavby. V případě, že se v rámci realizace prokáže, že je nutno rekonstruovat kanalizaci ve větším rozsahu</w:t>
      </w:r>
      <w:r w:rsidRPr="002012E8">
        <w:t>,</w:t>
      </w:r>
      <w:r w:rsidRPr="002012E8">
        <w:t xml:space="preserve"> než předpokládá dokumentace a soupisy prací, budou tyto vícepráce řešeny Změnovým řízením.</w:t>
      </w:r>
    </w:p>
    <w:p w14:paraId="18861335" w14:textId="77777777" w:rsidR="00FD56D2" w:rsidRPr="005F7F98" w:rsidRDefault="00FD56D2" w:rsidP="005F7F98">
      <w:pPr>
        <w:spacing w:after="0"/>
        <w:rPr>
          <w:rFonts w:eastAsia="Calibri" w:cs="Times New Roman"/>
          <w:b/>
          <w:bCs/>
          <w:lang w:eastAsia="cs-CZ"/>
        </w:rPr>
      </w:pPr>
    </w:p>
    <w:p w14:paraId="79B5B9ED" w14:textId="3EC34228" w:rsidR="00664163" w:rsidRPr="00C87717" w:rsidRDefault="00664163" w:rsidP="005F7F98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</w:p>
    <w:p w14:paraId="557FAA71" w14:textId="609A9BF3" w:rsidR="002012E8" w:rsidRPr="00C87717" w:rsidRDefault="002012E8" w:rsidP="002012E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>
        <w:rPr>
          <w:rFonts w:eastAsia="Times New Roman" w:cs="Times New Roman"/>
          <w:b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2ACDDA1C" w14:textId="77777777" w:rsidR="00664163" w:rsidRPr="00BD5319" w:rsidRDefault="00664163" w:rsidP="002012E8">
      <w:pPr>
        <w:spacing w:after="0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5F7F98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FC1E85" w14:textId="5617665E" w:rsidR="00664163" w:rsidRDefault="00664163" w:rsidP="005F7F98">
      <w:pPr>
        <w:spacing w:after="0"/>
        <w:jc w:val="both"/>
        <w:rPr>
          <w:rFonts w:eastAsia="Calibri" w:cs="Times New Roman"/>
          <w:lang w:eastAsia="cs-CZ"/>
        </w:rPr>
      </w:pPr>
    </w:p>
    <w:p w14:paraId="5ABF1271" w14:textId="77777777" w:rsidR="005F7F98" w:rsidRPr="005F7F98" w:rsidRDefault="005F7F98" w:rsidP="005F7F98">
      <w:pPr>
        <w:spacing w:after="0"/>
        <w:jc w:val="both"/>
        <w:rPr>
          <w:rFonts w:eastAsia="Calibri" w:cs="Times New Roman"/>
          <w:lang w:eastAsia="cs-CZ"/>
        </w:rPr>
      </w:pPr>
    </w:p>
    <w:p w14:paraId="102B7D61" w14:textId="2ED9478C" w:rsidR="00664163" w:rsidRPr="005F7F98" w:rsidRDefault="00664163" w:rsidP="005F7F98">
      <w:pPr>
        <w:spacing w:after="0"/>
        <w:jc w:val="both"/>
        <w:rPr>
          <w:rFonts w:eastAsia="Calibri" w:cs="Times New Roman"/>
          <w:lang w:eastAsia="cs-CZ"/>
        </w:rPr>
      </w:pPr>
      <w:r w:rsidRPr="005F7F98">
        <w:rPr>
          <w:rFonts w:eastAsia="Calibri" w:cs="Times New Roman"/>
          <w:lang w:eastAsia="cs-CZ"/>
        </w:rPr>
        <w:t xml:space="preserve">V Olomouci dne </w:t>
      </w:r>
      <w:r w:rsidR="002012E8">
        <w:rPr>
          <w:rFonts w:eastAsia="Calibri" w:cs="Times New Roman"/>
          <w:lang w:eastAsia="cs-CZ"/>
        </w:rPr>
        <w:t>21</w:t>
      </w:r>
      <w:r w:rsidR="005F7F98" w:rsidRPr="005F7F98">
        <w:rPr>
          <w:rFonts w:eastAsia="Calibri" w:cs="Times New Roman"/>
          <w:lang w:eastAsia="cs-CZ"/>
        </w:rPr>
        <w:t>. 11.</w:t>
      </w:r>
      <w:r w:rsidR="005F7F98">
        <w:rPr>
          <w:rFonts w:eastAsia="Calibri" w:cs="Times New Roman"/>
          <w:lang w:eastAsia="cs-CZ"/>
        </w:rPr>
        <w:t xml:space="preserve"> </w:t>
      </w:r>
      <w:r w:rsidR="005F7F98" w:rsidRPr="005F7F98">
        <w:rPr>
          <w:rFonts w:eastAsia="Calibri" w:cs="Times New Roman"/>
          <w:lang w:eastAsia="cs-CZ"/>
        </w:rPr>
        <w:t>2024</w:t>
      </w:r>
    </w:p>
    <w:p w14:paraId="6F75BA64" w14:textId="77777777" w:rsidR="00664163" w:rsidRPr="005F7F98" w:rsidRDefault="00664163" w:rsidP="005F7F98">
      <w:pPr>
        <w:spacing w:after="0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5F7F98" w:rsidRDefault="00664163" w:rsidP="005F7F98">
      <w:pPr>
        <w:spacing w:after="0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5F7F98" w:rsidRDefault="00664163" w:rsidP="005F7F98">
      <w:pPr>
        <w:spacing w:after="0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5F7F98" w:rsidRDefault="00664163" w:rsidP="005F7F98">
      <w:pPr>
        <w:spacing w:after="0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5F7F98" w:rsidRDefault="00664163" w:rsidP="005F7F98">
      <w:pPr>
        <w:spacing w:after="0"/>
        <w:rPr>
          <w:rFonts w:eastAsia="Calibri" w:cs="Times New Roman"/>
          <w:b/>
          <w:bCs/>
          <w:lang w:eastAsia="cs-CZ"/>
        </w:rPr>
      </w:pPr>
    </w:p>
    <w:p w14:paraId="5AEF34B8" w14:textId="77777777" w:rsidR="005F7F98" w:rsidRPr="005F7F98" w:rsidRDefault="005F7F98" w:rsidP="005F7F98">
      <w:pPr>
        <w:spacing w:after="0"/>
        <w:rPr>
          <w:rFonts w:eastAsia="Times New Roman" w:cs="Times New Roman"/>
          <w:b/>
          <w:bCs/>
          <w:lang w:eastAsia="cs-CZ"/>
        </w:rPr>
      </w:pPr>
    </w:p>
    <w:p w14:paraId="69F1990E" w14:textId="1C93534B" w:rsidR="00664163" w:rsidRPr="005F7F98" w:rsidRDefault="00664163" w:rsidP="005F7F98">
      <w:pPr>
        <w:spacing w:after="0"/>
        <w:rPr>
          <w:rFonts w:eastAsia="Times New Roman" w:cs="Times New Roman"/>
          <w:b/>
          <w:lang w:eastAsia="cs-CZ"/>
        </w:rPr>
      </w:pPr>
      <w:r w:rsidRPr="005F7F98">
        <w:rPr>
          <w:rFonts w:eastAsia="Times New Roman" w:cs="Times New Roman"/>
          <w:b/>
          <w:bCs/>
          <w:lang w:eastAsia="cs-CZ"/>
        </w:rPr>
        <w:t>Ing. Miroslav Bocák</w:t>
      </w:r>
      <w:r w:rsidRPr="005F7F9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5F7F98" w:rsidRDefault="00664163" w:rsidP="005F7F98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5F7F98">
        <w:rPr>
          <w:rFonts w:eastAsia="Times New Roman" w:cs="Times New Roman"/>
          <w:lang w:eastAsia="cs-CZ"/>
        </w:rPr>
        <w:t>ředitel organizační jednotky</w:t>
      </w:r>
      <w:r w:rsidRPr="005F7F98">
        <w:rPr>
          <w:rFonts w:eastAsia="Times New Roman" w:cs="Times New Roman"/>
          <w:lang w:eastAsia="cs-CZ"/>
        </w:rPr>
        <w:tab/>
      </w:r>
    </w:p>
    <w:p w14:paraId="5DEDC136" w14:textId="77777777" w:rsidR="00664163" w:rsidRPr="005F7F98" w:rsidRDefault="00664163" w:rsidP="005F7F98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5F7F9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5F7F98">
      <w:pPr>
        <w:spacing w:after="0"/>
        <w:rPr>
          <w:rFonts w:eastAsia="Times New Roman" w:cs="Times New Roman"/>
          <w:lang w:eastAsia="cs-CZ"/>
        </w:rPr>
      </w:pPr>
      <w:r w:rsidRPr="005F7F9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5F7F98">
      <w:pPr>
        <w:spacing w:after="0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1B881" w14:textId="77777777" w:rsidR="00CE40F0" w:rsidRDefault="00CE40F0" w:rsidP="00962258">
      <w:pPr>
        <w:spacing w:after="0" w:line="240" w:lineRule="auto"/>
      </w:pPr>
      <w:r>
        <w:separator/>
      </w:r>
    </w:p>
  </w:endnote>
  <w:endnote w:type="continuationSeparator" w:id="0">
    <w:p w14:paraId="0199D3D2" w14:textId="77777777" w:rsidR="00CE40F0" w:rsidRDefault="00CE40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D7662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326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326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393CE8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32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326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65C66" w14:textId="77777777" w:rsidR="00CE40F0" w:rsidRDefault="00CE40F0" w:rsidP="00962258">
      <w:pPr>
        <w:spacing w:after="0" w:line="240" w:lineRule="auto"/>
      </w:pPr>
      <w:r>
        <w:separator/>
      </w:r>
    </w:p>
  </w:footnote>
  <w:footnote w:type="continuationSeparator" w:id="0">
    <w:p w14:paraId="7D24584D" w14:textId="77777777" w:rsidR="00CE40F0" w:rsidRDefault="00CE40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12E8"/>
    <w:rsid w:val="00207DF5"/>
    <w:rsid w:val="00267369"/>
    <w:rsid w:val="0026785D"/>
    <w:rsid w:val="00273CE2"/>
    <w:rsid w:val="00287046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3B20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5F7F98"/>
    <w:rsid w:val="006104F6"/>
    <w:rsid w:val="0061068E"/>
    <w:rsid w:val="00630DC6"/>
    <w:rsid w:val="00645E6D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9F5ABF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326B"/>
    <w:rsid w:val="00C44F6A"/>
    <w:rsid w:val="00C727E5"/>
    <w:rsid w:val="00C8207D"/>
    <w:rsid w:val="00CB7B5A"/>
    <w:rsid w:val="00CC1E2B"/>
    <w:rsid w:val="00CD1FC4"/>
    <w:rsid w:val="00CE371D"/>
    <w:rsid w:val="00CE40F0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547E3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D56D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5AB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B3BF4.75399A9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059FA-5153-43C1-B9E0-42B9C8B0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88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23</cp:revision>
  <cp:lastPrinted>2024-09-30T12:07:00Z</cp:lastPrinted>
  <dcterms:created xsi:type="dcterms:W3CDTF">2024-07-11T06:52:00Z</dcterms:created>
  <dcterms:modified xsi:type="dcterms:W3CDTF">2024-11-21T08:21:00Z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